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24"/>
                <w:lang w:val="pt-BR" w:eastAsia="pt-BR" w:bidi="ar-SA"/>
              </w:rPr>
              <w:t>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Processo Seletivo Simplificado para Professor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do Ensino Básico, Técnico e Tecnológico -EBTT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14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/03/2024, seção 03, pág.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61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0"/>
        <w:szCs w:val="20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20"/>
        <w:vertAlign w:val="baseline"/>
        <w:lang w:val="pt-BR" w:eastAsia="pt-BR" w:bidi="ar-SA"/>
      </w:rPr>
      <w:t>Em atendimento ao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 xml:space="preserve">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0"/>
        <w:szCs w:val="20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4"/>
        <w:szCs w:val="24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4"/>
        <w:szCs w:val="24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LibreOffice/7.0.6.2$Windows_X86_64 LibreOffice_project/144abb84a525d8e30c9dbbefa69cbbf2d8d4ae3b</Application>
  <AppVersion>15.0000</AppVersion>
  <Pages>1</Pages>
  <Words>336</Words>
  <Characters>2003</Characters>
  <CharactersWithSpaces>2362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2024-03-22T10:00:05Z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